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1ED" w:rsidRDefault="002468A4">
      <w:pPr>
        <w:spacing w:line="360" w:lineRule="auto"/>
        <w:jc w:val="center"/>
        <w:rPr>
          <w:rFonts w:ascii="Arial" w:hAnsi="Arial" w:cs="Arial"/>
          <w:sz w:val="36"/>
        </w:rPr>
      </w:pPr>
      <w:bookmarkStart w:id="0" w:name="_GoBack"/>
      <w:bookmarkEnd w:id="0"/>
      <w:r w:rsidRPr="002468A4">
        <w:rPr>
          <w:rFonts w:ascii="Arial" w:hAnsi="Arial" w:cs="Arial"/>
          <w:sz w:val="36"/>
        </w:rPr>
        <w:t>Hang Gliders Association of Western Australia</w:t>
      </w:r>
    </w:p>
    <w:p w:rsidR="00DC21ED" w:rsidRDefault="002468A4">
      <w:pPr>
        <w:spacing w:line="360" w:lineRule="auto"/>
        <w:jc w:val="center"/>
        <w:rPr>
          <w:rFonts w:ascii="Arial" w:hAnsi="Arial" w:cs="Arial"/>
          <w:sz w:val="36"/>
        </w:rPr>
      </w:pPr>
      <w:r w:rsidRPr="002468A4">
        <w:rPr>
          <w:rFonts w:ascii="Arial" w:hAnsi="Arial" w:cs="Arial"/>
          <w:sz w:val="36"/>
        </w:rPr>
        <w:t>Funding Policy</w:t>
      </w:r>
    </w:p>
    <w:p w:rsidR="00DC21ED" w:rsidRDefault="002468A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468A4">
        <w:rPr>
          <w:rFonts w:ascii="Arial" w:hAnsi="Arial" w:cs="Arial"/>
          <w:b/>
          <w:sz w:val="24"/>
          <w:szCs w:val="24"/>
        </w:rPr>
        <w:t>Introduction</w:t>
      </w:r>
    </w:p>
    <w:p w:rsidR="00DC21ED" w:rsidRDefault="002468A4">
      <w:pPr>
        <w:spacing w:line="360" w:lineRule="auto"/>
        <w:rPr>
          <w:rFonts w:ascii="Arial" w:hAnsi="Arial" w:cs="Arial"/>
          <w:sz w:val="24"/>
          <w:szCs w:val="24"/>
        </w:rPr>
      </w:pPr>
      <w:r w:rsidRPr="002468A4">
        <w:rPr>
          <w:rFonts w:ascii="Arial" w:hAnsi="Arial" w:cs="Arial"/>
          <w:sz w:val="24"/>
          <w:szCs w:val="24"/>
        </w:rPr>
        <w:t>The Hang Gliders Association of Western Australia (HGAWA) invites funding application</w:t>
      </w:r>
      <w:r w:rsidR="00E639B8">
        <w:rPr>
          <w:rFonts w:ascii="Arial" w:hAnsi="Arial" w:cs="Arial"/>
          <w:sz w:val="24"/>
          <w:szCs w:val="24"/>
        </w:rPr>
        <w:t>s</w:t>
      </w:r>
      <w:r w:rsidRPr="002468A4">
        <w:rPr>
          <w:rFonts w:ascii="Arial" w:hAnsi="Arial" w:cs="Arial"/>
          <w:sz w:val="24"/>
          <w:szCs w:val="24"/>
        </w:rPr>
        <w:t xml:space="preserve"> from affiliated clubs and independent members. Applications for funding are encouraged from all HGFA flying disciplines.</w:t>
      </w:r>
    </w:p>
    <w:p w:rsidR="00DC21ED" w:rsidRDefault="0003661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955F6">
        <w:rPr>
          <w:rFonts w:ascii="Arial" w:hAnsi="Arial" w:cs="Arial"/>
          <w:b/>
          <w:sz w:val="24"/>
          <w:szCs w:val="24"/>
        </w:rPr>
        <w:t>Purpose</w:t>
      </w:r>
    </w:p>
    <w:p w:rsidR="00DC21ED" w:rsidRDefault="002468A4">
      <w:pPr>
        <w:spacing w:line="360" w:lineRule="auto"/>
        <w:rPr>
          <w:rFonts w:ascii="Arial" w:hAnsi="Arial" w:cs="Arial"/>
          <w:sz w:val="24"/>
          <w:szCs w:val="24"/>
        </w:rPr>
      </w:pPr>
      <w:r w:rsidRPr="002468A4">
        <w:rPr>
          <w:rFonts w:ascii="Arial" w:hAnsi="Arial" w:cs="Arial"/>
          <w:sz w:val="24"/>
          <w:szCs w:val="24"/>
        </w:rPr>
        <w:t xml:space="preserve">HGAWA grants are made to </w:t>
      </w:r>
      <w:r w:rsidR="00771546">
        <w:rPr>
          <w:rFonts w:ascii="Arial" w:hAnsi="Arial" w:cs="Arial"/>
          <w:sz w:val="24"/>
          <w:szCs w:val="24"/>
        </w:rPr>
        <w:t>s</w:t>
      </w:r>
      <w:r w:rsidRPr="002468A4">
        <w:rPr>
          <w:rFonts w:ascii="Arial" w:hAnsi="Arial" w:cs="Arial"/>
          <w:sz w:val="24"/>
          <w:szCs w:val="24"/>
        </w:rPr>
        <w:t>upport projects carried out by affiliated clubs and independent HGAWA members</w:t>
      </w:r>
      <w:r w:rsidR="00771546">
        <w:rPr>
          <w:rFonts w:ascii="Arial" w:hAnsi="Arial" w:cs="Arial"/>
          <w:sz w:val="24"/>
          <w:szCs w:val="24"/>
        </w:rPr>
        <w:t xml:space="preserve"> for the following objectives;</w:t>
      </w:r>
    </w:p>
    <w:p w:rsidR="00DC21ED" w:rsidRDefault="0077154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Site preservation - </w:t>
      </w:r>
      <w:r w:rsidR="002468A4" w:rsidRPr="002468A4">
        <w:rPr>
          <w:rFonts w:ascii="Arial" w:hAnsi="Arial" w:cs="Arial"/>
          <w:sz w:val="24"/>
          <w:szCs w:val="24"/>
        </w:rPr>
        <w:t>Develop and protect flying sites within the state of Western Australia for the use of all HGFA pilots</w:t>
      </w:r>
    </w:p>
    <w:p w:rsidR="00DC21ED" w:rsidRDefault="0077154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Safety and education - e</w:t>
      </w:r>
      <w:r w:rsidRPr="008955F6">
        <w:rPr>
          <w:rFonts w:ascii="Arial" w:hAnsi="Arial" w:cs="Arial"/>
          <w:sz w:val="24"/>
          <w:szCs w:val="24"/>
        </w:rPr>
        <w:t>ncourage skills develop</w:t>
      </w:r>
      <w:r>
        <w:rPr>
          <w:rFonts w:ascii="Arial" w:hAnsi="Arial" w:cs="Arial"/>
          <w:sz w:val="24"/>
          <w:szCs w:val="24"/>
        </w:rPr>
        <w:t>ment of WA based HGFA pilots</w:t>
      </w:r>
    </w:p>
    <w:p w:rsidR="00835F0B" w:rsidRDefault="00835F0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projects carried out by affiliated clubs and independent HGAWA members</w:t>
      </w:r>
    </w:p>
    <w:p w:rsidR="00DC21ED" w:rsidRDefault="0077154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Development of flying community - </w:t>
      </w:r>
      <w:r w:rsidRPr="008955F6">
        <w:rPr>
          <w:rFonts w:ascii="Arial" w:hAnsi="Arial" w:cs="Arial"/>
          <w:sz w:val="24"/>
          <w:szCs w:val="24"/>
        </w:rPr>
        <w:t>Support flyin</w:t>
      </w:r>
      <w:r>
        <w:rPr>
          <w:rFonts w:ascii="Arial" w:hAnsi="Arial" w:cs="Arial"/>
          <w:sz w:val="24"/>
          <w:szCs w:val="24"/>
        </w:rPr>
        <w:t>g activities such as fly-ins,</w:t>
      </w:r>
      <w:r w:rsidRPr="008955F6">
        <w:rPr>
          <w:rFonts w:ascii="Arial" w:hAnsi="Arial" w:cs="Arial"/>
          <w:sz w:val="24"/>
          <w:szCs w:val="24"/>
        </w:rPr>
        <w:t xml:space="preserve"> competition</w:t>
      </w:r>
      <w:r>
        <w:rPr>
          <w:rFonts w:ascii="Arial" w:hAnsi="Arial" w:cs="Arial"/>
          <w:sz w:val="24"/>
          <w:szCs w:val="24"/>
        </w:rPr>
        <w:t>s and social events</w:t>
      </w:r>
    </w:p>
    <w:p w:rsidR="00DC21ED" w:rsidRDefault="00DC21ED">
      <w:pPr>
        <w:rPr>
          <w:rFonts w:ascii="Arial" w:hAnsi="Arial" w:cs="Arial"/>
          <w:sz w:val="24"/>
          <w:szCs w:val="24"/>
        </w:rPr>
      </w:pPr>
    </w:p>
    <w:p w:rsidR="00DC21ED" w:rsidRDefault="002468A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468A4">
        <w:rPr>
          <w:rFonts w:ascii="Arial" w:hAnsi="Arial" w:cs="Arial"/>
          <w:b/>
          <w:sz w:val="24"/>
          <w:szCs w:val="24"/>
        </w:rPr>
        <w:t>Application Process</w:t>
      </w:r>
    </w:p>
    <w:p w:rsidR="00DC21ED" w:rsidRDefault="002468A4">
      <w:pPr>
        <w:spacing w:line="360" w:lineRule="auto"/>
        <w:rPr>
          <w:rFonts w:ascii="Arial" w:hAnsi="Arial" w:cs="Arial"/>
          <w:sz w:val="24"/>
          <w:szCs w:val="24"/>
        </w:rPr>
      </w:pPr>
      <w:r w:rsidRPr="002468A4">
        <w:rPr>
          <w:rFonts w:ascii="Arial" w:hAnsi="Arial" w:cs="Arial"/>
          <w:sz w:val="24"/>
          <w:szCs w:val="24"/>
        </w:rPr>
        <w:t>Funding applications need to be made in writing (or email) to either the HGAWA Secretary or President.</w:t>
      </w:r>
      <w:r w:rsidRPr="002468A4">
        <w:rPr>
          <w:rFonts w:ascii="Arial" w:hAnsi="Arial" w:cs="Arial"/>
          <w:color w:val="FF2712"/>
          <w:sz w:val="24"/>
          <w:szCs w:val="24"/>
        </w:rPr>
        <w:t xml:space="preserve"> </w:t>
      </w:r>
      <w:r w:rsidRPr="002468A4">
        <w:rPr>
          <w:rFonts w:ascii="Arial" w:hAnsi="Arial" w:cs="Arial"/>
          <w:sz w:val="24"/>
          <w:szCs w:val="24"/>
        </w:rPr>
        <w:t>The application should include a full budget and timeline plus completion criteria. The budget should also include other sources of funding (if any) plus any volunteer contributions and donations.</w:t>
      </w:r>
      <w:r w:rsidR="008955F6">
        <w:rPr>
          <w:rFonts w:ascii="Arial" w:hAnsi="Arial" w:cs="Arial"/>
          <w:sz w:val="24"/>
          <w:szCs w:val="24"/>
        </w:rPr>
        <w:t xml:space="preserve"> </w:t>
      </w:r>
      <w:r w:rsidRPr="002468A4">
        <w:rPr>
          <w:rFonts w:ascii="Arial" w:hAnsi="Arial" w:cs="Arial"/>
          <w:sz w:val="24"/>
          <w:szCs w:val="24"/>
        </w:rPr>
        <w:t>More complex applications will be required for larger funding requests</w:t>
      </w:r>
    </w:p>
    <w:p w:rsidR="00DC21ED" w:rsidRDefault="0003661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Funding applications will be reviewed by the HGAWA committee and awarded based on how the application meets the funding criteria</w:t>
      </w:r>
      <w:r w:rsidR="00E639B8">
        <w:rPr>
          <w:rFonts w:ascii="Arial" w:hAnsi="Arial" w:cs="Arial"/>
          <w:sz w:val="24"/>
          <w:szCs w:val="24"/>
        </w:rPr>
        <w:t>, plus</w:t>
      </w:r>
      <w:r>
        <w:rPr>
          <w:rFonts w:ascii="Arial" w:hAnsi="Arial" w:cs="Arial"/>
          <w:sz w:val="24"/>
          <w:szCs w:val="24"/>
        </w:rPr>
        <w:t xml:space="preserve"> the availability of funds</w:t>
      </w:r>
      <w:r w:rsidR="002B4DC6">
        <w:rPr>
          <w:rFonts w:ascii="Arial" w:hAnsi="Arial" w:cs="Arial"/>
          <w:sz w:val="24"/>
          <w:szCs w:val="24"/>
        </w:rPr>
        <w:t>.</w:t>
      </w:r>
      <w:r w:rsidR="002B4DC6">
        <w:rPr>
          <w:rFonts w:ascii="Arial" w:hAnsi="Arial" w:cs="Arial"/>
          <w:sz w:val="24"/>
          <w:szCs w:val="24"/>
        </w:rPr>
        <w:br/>
      </w:r>
      <w:r w:rsidR="002B4DC6">
        <w:rPr>
          <w:rFonts w:ascii="Arial" w:hAnsi="Arial" w:cs="Arial"/>
          <w:sz w:val="24"/>
          <w:szCs w:val="24"/>
        </w:rPr>
        <w:br/>
      </w:r>
      <w:r w:rsidR="002468A4" w:rsidRPr="002468A4">
        <w:rPr>
          <w:rFonts w:ascii="Arial" w:hAnsi="Arial" w:cs="Arial"/>
          <w:b/>
          <w:sz w:val="24"/>
          <w:szCs w:val="24"/>
        </w:rPr>
        <w:t>Funding Criteria</w:t>
      </w:r>
    </w:p>
    <w:p w:rsidR="00DC21ED" w:rsidRDefault="0077154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Funding applications will be assessed on the following criteria;</w:t>
      </w:r>
    </w:p>
    <w:p w:rsidR="00DC21ED" w:rsidRDefault="0077154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recipients of the funding are </w:t>
      </w:r>
      <w:r w:rsidR="002468A4" w:rsidRPr="002468A4">
        <w:rPr>
          <w:rFonts w:ascii="Arial" w:hAnsi="Arial" w:cs="Arial"/>
          <w:sz w:val="24"/>
          <w:szCs w:val="24"/>
        </w:rPr>
        <w:t>HGAWA</w:t>
      </w:r>
      <w:r w:rsidR="00036618">
        <w:rPr>
          <w:rFonts w:ascii="Arial" w:hAnsi="Arial" w:cs="Arial"/>
          <w:sz w:val="24"/>
          <w:szCs w:val="24"/>
        </w:rPr>
        <w:t xml:space="preserve"> </w:t>
      </w:r>
      <w:r w:rsidR="002468A4" w:rsidRPr="002468A4">
        <w:rPr>
          <w:rFonts w:ascii="Arial" w:hAnsi="Arial" w:cs="Arial"/>
          <w:sz w:val="24"/>
          <w:szCs w:val="24"/>
        </w:rPr>
        <w:t>affiliated clubs or HGAWA members</w:t>
      </w:r>
    </w:p>
    <w:p w:rsidR="00DC21ED" w:rsidRDefault="002468A4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2468A4">
        <w:rPr>
          <w:rFonts w:ascii="Arial" w:hAnsi="Arial" w:cs="Arial"/>
          <w:sz w:val="24"/>
          <w:szCs w:val="24"/>
        </w:rPr>
        <w:t>If the funding is to purchase assets, the assets must be owned and operated by a HGAWA affiliated club or by HGAWA itself</w:t>
      </w:r>
      <w:r w:rsidR="00036618">
        <w:rPr>
          <w:rFonts w:ascii="Arial" w:hAnsi="Arial" w:cs="Arial"/>
          <w:sz w:val="24"/>
          <w:szCs w:val="24"/>
        </w:rPr>
        <w:t xml:space="preserve"> and not </w:t>
      </w:r>
      <w:r w:rsidR="00771546">
        <w:rPr>
          <w:rFonts w:ascii="Arial" w:hAnsi="Arial" w:cs="Arial"/>
          <w:sz w:val="24"/>
          <w:szCs w:val="24"/>
        </w:rPr>
        <w:t>individuals</w:t>
      </w:r>
    </w:p>
    <w:p w:rsidR="00DC21ED" w:rsidRDefault="0077154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Whether there is </w:t>
      </w:r>
      <w:r w:rsidR="002468A4" w:rsidRPr="002468A4">
        <w:rPr>
          <w:rFonts w:ascii="Arial" w:hAnsi="Arial" w:cs="Arial"/>
          <w:sz w:val="24"/>
          <w:szCs w:val="24"/>
        </w:rPr>
        <w:t>co-contribution from the applicant, club, or from other 3</w:t>
      </w:r>
      <w:r w:rsidR="002468A4" w:rsidRPr="002468A4">
        <w:rPr>
          <w:rFonts w:ascii="Arial" w:hAnsi="Arial" w:cs="Arial"/>
          <w:sz w:val="24"/>
          <w:szCs w:val="24"/>
          <w:vertAlign w:val="superscript"/>
        </w:rPr>
        <w:t>rd</w:t>
      </w:r>
      <w:r w:rsidR="002468A4" w:rsidRPr="002468A4">
        <w:rPr>
          <w:rFonts w:ascii="Arial" w:hAnsi="Arial" w:cs="Arial"/>
          <w:sz w:val="24"/>
          <w:szCs w:val="24"/>
        </w:rPr>
        <w:t xml:space="preserve"> party sources. The level of alternate funding for the project will be taken into account when an application is assessed. </w:t>
      </w:r>
      <w:r w:rsidR="00036618">
        <w:rPr>
          <w:rFonts w:ascii="Arial" w:hAnsi="Arial" w:cs="Arial"/>
          <w:sz w:val="24"/>
          <w:szCs w:val="24"/>
        </w:rPr>
        <w:t>The</w:t>
      </w:r>
      <w:r w:rsidR="002468A4" w:rsidRPr="002468A4">
        <w:rPr>
          <w:rFonts w:ascii="Arial" w:hAnsi="Arial" w:cs="Arial"/>
          <w:sz w:val="24"/>
          <w:szCs w:val="24"/>
        </w:rPr>
        <w:t xml:space="preserve"> alternate funding contribution may be in donated time, labour or “in kind” as well as monetary.</w:t>
      </w:r>
    </w:p>
    <w:p w:rsidR="00263EEE" w:rsidRPr="00835F0B" w:rsidRDefault="0077154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That the benefit of the funding is as broad as possible </w:t>
      </w:r>
      <w:r w:rsidR="00E639B8">
        <w:rPr>
          <w:rFonts w:ascii="Arial" w:hAnsi="Arial" w:cs="Arial"/>
          <w:sz w:val="24"/>
          <w:szCs w:val="24"/>
        </w:rPr>
        <w:t>and does not exclude other HGAWA members</w:t>
      </w:r>
      <w:r w:rsidR="002B4DC6">
        <w:rPr>
          <w:rFonts w:ascii="Arial" w:hAnsi="Arial" w:cs="Arial"/>
          <w:sz w:val="24"/>
          <w:szCs w:val="24"/>
        </w:rPr>
        <w:t xml:space="preserve"> from that benefit</w:t>
      </w:r>
      <w:r w:rsidR="00835F0B">
        <w:rPr>
          <w:rFonts w:ascii="Arial" w:hAnsi="Arial" w:cs="Arial"/>
          <w:sz w:val="24"/>
          <w:szCs w:val="24"/>
        </w:rPr>
        <w:t xml:space="preserve">. </w:t>
      </w:r>
      <w:r w:rsidR="00835F0B" w:rsidRPr="00835F0B">
        <w:rPr>
          <w:rFonts w:ascii="Arial" w:hAnsi="Arial" w:cs="Arial"/>
          <w:i/>
          <w:sz w:val="24"/>
          <w:szCs w:val="24"/>
        </w:rPr>
        <w:t xml:space="preserve">For example HGAWA will not support an exclusive club fly-in where </w:t>
      </w:r>
      <w:r w:rsidR="00835F0B">
        <w:rPr>
          <w:rFonts w:ascii="Arial" w:hAnsi="Arial" w:cs="Arial"/>
          <w:i/>
          <w:sz w:val="24"/>
          <w:szCs w:val="24"/>
        </w:rPr>
        <w:t>other</w:t>
      </w:r>
      <w:r w:rsidR="00835F0B" w:rsidRPr="00835F0B">
        <w:rPr>
          <w:rFonts w:ascii="Arial" w:hAnsi="Arial" w:cs="Arial"/>
          <w:i/>
          <w:sz w:val="24"/>
          <w:szCs w:val="24"/>
        </w:rPr>
        <w:t xml:space="preserve"> HGAWA</w:t>
      </w:r>
      <w:r w:rsidR="00835F0B">
        <w:rPr>
          <w:rFonts w:ascii="Arial" w:hAnsi="Arial" w:cs="Arial"/>
          <w:i/>
          <w:sz w:val="24"/>
          <w:szCs w:val="24"/>
        </w:rPr>
        <w:t xml:space="preserve"> pilots are excluded. T</w:t>
      </w:r>
      <w:r w:rsidR="00835F0B" w:rsidRPr="00835F0B">
        <w:rPr>
          <w:rFonts w:ascii="Arial" w:hAnsi="Arial" w:cs="Arial"/>
          <w:i/>
          <w:sz w:val="24"/>
          <w:szCs w:val="24"/>
        </w:rPr>
        <w:t xml:space="preserve">his clause is not intended to stop HGAWA funding specific hang gliding, paragliding or </w:t>
      </w:r>
      <w:proofErr w:type="spellStart"/>
      <w:r w:rsidR="00835F0B" w:rsidRPr="00835F0B">
        <w:rPr>
          <w:rFonts w:ascii="Arial" w:hAnsi="Arial" w:cs="Arial"/>
          <w:i/>
          <w:sz w:val="24"/>
          <w:szCs w:val="24"/>
        </w:rPr>
        <w:t>microlite</w:t>
      </w:r>
      <w:proofErr w:type="spellEnd"/>
      <w:r w:rsidR="00835F0B" w:rsidRPr="00835F0B">
        <w:rPr>
          <w:rFonts w:ascii="Arial" w:hAnsi="Arial" w:cs="Arial"/>
          <w:i/>
          <w:sz w:val="24"/>
          <w:szCs w:val="24"/>
        </w:rPr>
        <w:t xml:space="preserve"> events.</w:t>
      </w:r>
    </w:p>
    <w:sectPr w:rsidR="00263EEE" w:rsidRPr="00835F0B" w:rsidSect="002E5307">
      <w:pgSz w:w="11904" w:h="16836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2788B"/>
    <w:multiLevelType w:val="hybridMultilevel"/>
    <w:tmpl w:val="C7C8F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316D2"/>
    <w:multiLevelType w:val="hybridMultilevel"/>
    <w:tmpl w:val="43187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07"/>
    <w:rsid w:val="00036618"/>
    <w:rsid w:val="000E4FBD"/>
    <w:rsid w:val="0019459F"/>
    <w:rsid w:val="001E5970"/>
    <w:rsid w:val="00201B90"/>
    <w:rsid w:val="002468A4"/>
    <w:rsid w:val="00263EEE"/>
    <w:rsid w:val="002B4DC6"/>
    <w:rsid w:val="002E5307"/>
    <w:rsid w:val="003240C9"/>
    <w:rsid w:val="004C4371"/>
    <w:rsid w:val="004E69A4"/>
    <w:rsid w:val="00600AD6"/>
    <w:rsid w:val="00771546"/>
    <w:rsid w:val="007D64BF"/>
    <w:rsid w:val="00835F0B"/>
    <w:rsid w:val="008955F6"/>
    <w:rsid w:val="00982B9F"/>
    <w:rsid w:val="009A21B4"/>
    <w:rsid w:val="00A7560B"/>
    <w:rsid w:val="00C36093"/>
    <w:rsid w:val="00CE49D2"/>
    <w:rsid w:val="00D4336C"/>
    <w:rsid w:val="00D75D17"/>
    <w:rsid w:val="00DC21ED"/>
    <w:rsid w:val="00E639B8"/>
    <w:rsid w:val="00E718D5"/>
    <w:rsid w:val="00F3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D858D2-A5BB-4C86-87BC-159EACCA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A21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21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21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1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1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1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5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CocoaOOXMLWriter/1138.51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81D09-3AA0-4C31-BD12-CF0D6A4CBE1A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8673416B-9EF8-431D-AC08-79BB9F6A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Microsoft account</cp:lastModifiedBy>
  <cp:revision>2</cp:revision>
  <dcterms:created xsi:type="dcterms:W3CDTF">2024-08-28T07:35:00Z</dcterms:created>
  <dcterms:modified xsi:type="dcterms:W3CDTF">2024-08-28T07:35:00Z</dcterms:modified>
</cp:coreProperties>
</file>