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3D" w:rsidRDefault="00984A75" w:rsidP="0062672A">
      <w:pPr>
        <w:ind w:left="7371"/>
      </w:pPr>
      <w:r>
        <w:rPr>
          <w:noProof/>
          <w:lang w:eastAsia="en-AU"/>
        </w:rPr>
        <w:drawing>
          <wp:inline distT="0" distB="0" distL="0" distR="0">
            <wp:extent cx="1190625" cy="107378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2A" w:rsidRDefault="0062672A" w:rsidP="0062672A">
      <w:pPr>
        <w:spacing w:after="120"/>
        <w:ind w:left="7088"/>
        <w:rPr>
          <w:rFonts w:ascii="Arial" w:hAnsi="Arial" w:cs="Arial"/>
          <w:b/>
          <w:sz w:val="16"/>
        </w:rPr>
      </w:pPr>
      <w:r w:rsidRPr="0062672A">
        <w:rPr>
          <w:rFonts w:ascii="Arial" w:hAnsi="Arial" w:cs="Arial"/>
          <w:b/>
          <w:sz w:val="16"/>
        </w:rPr>
        <w:t xml:space="preserve">HANG GLIDERS </w:t>
      </w:r>
      <w:proofErr w:type="gramStart"/>
      <w:r w:rsidRPr="0062672A">
        <w:rPr>
          <w:rFonts w:ascii="Arial" w:hAnsi="Arial" w:cs="Arial"/>
          <w:b/>
          <w:sz w:val="16"/>
        </w:rPr>
        <w:t>ASSOCIATION</w:t>
      </w:r>
      <w:r>
        <w:rPr>
          <w:rFonts w:ascii="Arial" w:hAnsi="Arial" w:cs="Arial"/>
          <w:b/>
          <w:sz w:val="16"/>
        </w:rPr>
        <w:t xml:space="preserve">  </w:t>
      </w:r>
      <w:r w:rsidRPr="0062672A">
        <w:rPr>
          <w:rFonts w:ascii="Arial" w:hAnsi="Arial" w:cs="Arial"/>
          <w:b/>
          <w:sz w:val="16"/>
        </w:rPr>
        <w:t>OF</w:t>
      </w:r>
      <w:proofErr w:type="gramEnd"/>
      <w:r w:rsidRPr="0062672A">
        <w:rPr>
          <w:rFonts w:ascii="Arial" w:hAnsi="Arial" w:cs="Arial"/>
          <w:b/>
          <w:sz w:val="16"/>
        </w:rPr>
        <w:t xml:space="preserve"> WESTERN AUSTRALIA INC.</w:t>
      </w:r>
    </w:p>
    <w:p w:rsidR="0062672A" w:rsidRPr="0062672A" w:rsidRDefault="0062672A" w:rsidP="0062672A">
      <w:pPr>
        <w:spacing w:after="120"/>
        <w:ind w:left="7088" w:right="-306"/>
        <w:rPr>
          <w:rFonts w:ascii="Arial" w:hAnsi="Arial" w:cs="Arial"/>
          <w:b/>
          <w:sz w:val="16"/>
        </w:rPr>
      </w:pPr>
      <w:r w:rsidRPr="0062672A">
        <w:rPr>
          <w:rFonts w:ascii="Arial" w:hAnsi="Arial" w:cs="Arial"/>
          <w:b/>
          <w:sz w:val="16"/>
        </w:rPr>
        <w:t>PO BOX 146</w:t>
      </w:r>
      <w:r>
        <w:rPr>
          <w:rFonts w:ascii="Arial" w:hAnsi="Arial" w:cs="Arial"/>
          <w:b/>
          <w:sz w:val="16"/>
        </w:rPr>
        <w:t xml:space="preserve"> </w:t>
      </w:r>
      <w:r w:rsidRPr="0062672A">
        <w:rPr>
          <w:rFonts w:ascii="Arial" w:hAnsi="Arial" w:cs="Arial"/>
          <w:b/>
          <w:sz w:val="16"/>
        </w:rPr>
        <w:t xml:space="preserve">MIDLAND </w:t>
      </w:r>
      <w:proofErr w:type="gramStart"/>
      <w:r w:rsidRPr="0062672A">
        <w:rPr>
          <w:rFonts w:ascii="Arial" w:hAnsi="Arial" w:cs="Arial"/>
          <w:b/>
          <w:sz w:val="16"/>
        </w:rPr>
        <w:t>WA  6936</w:t>
      </w:r>
      <w:proofErr w:type="gramEnd"/>
    </w:p>
    <w:p w:rsidR="0062672A" w:rsidRDefault="0062672A" w:rsidP="0062672A">
      <w:pPr>
        <w:ind w:left="7920"/>
      </w:pPr>
    </w:p>
    <w:p w:rsidR="00E37813" w:rsidRDefault="009548F2" w:rsidP="009548F2">
      <w:pPr>
        <w:rPr>
          <w:rFonts w:asciiTheme="minorHAnsi" w:hAnsiTheme="minorHAnsi" w:cs="Arial"/>
          <w:b/>
          <w:sz w:val="40"/>
          <w:szCs w:val="40"/>
        </w:rPr>
      </w:pPr>
      <w:r w:rsidRPr="009548F2">
        <w:rPr>
          <w:rFonts w:asciiTheme="minorHAnsi" w:hAnsiTheme="minorHAnsi" w:cs="Arial"/>
          <w:b/>
          <w:sz w:val="40"/>
          <w:szCs w:val="40"/>
        </w:rPr>
        <w:t xml:space="preserve">Minutes </w:t>
      </w:r>
      <w:r>
        <w:rPr>
          <w:rFonts w:asciiTheme="minorHAnsi" w:hAnsiTheme="minorHAnsi" w:cs="Arial"/>
          <w:b/>
          <w:sz w:val="40"/>
          <w:szCs w:val="40"/>
        </w:rPr>
        <w:t xml:space="preserve">of the HGAWA AGM held at the Department of Sport and Recreation, Leederville </w:t>
      </w:r>
      <w:r w:rsidR="00B226F4">
        <w:rPr>
          <w:rFonts w:asciiTheme="minorHAnsi" w:hAnsiTheme="minorHAnsi" w:cs="Arial"/>
          <w:b/>
          <w:sz w:val="40"/>
          <w:szCs w:val="40"/>
        </w:rPr>
        <w:t>19</w:t>
      </w:r>
      <w:r w:rsidR="0062425B" w:rsidRPr="0062425B">
        <w:rPr>
          <w:rFonts w:asciiTheme="minorHAnsi" w:hAnsiTheme="minorHAnsi" w:cs="Arial"/>
          <w:b/>
          <w:sz w:val="40"/>
          <w:szCs w:val="40"/>
          <w:vertAlign w:val="superscript"/>
        </w:rPr>
        <w:t>th</w:t>
      </w:r>
      <w:r w:rsidR="0062425B">
        <w:rPr>
          <w:rFonts w:asciiTheme="minorHAnsi" w:hAnsiTheme="minorHAnsi" w:cs="Arial"/>
          <w:b/>
          <w:sz w:val="40"/>
          <w:szCs w:val="40"/>
        </w:rPr>
        <w:t xml:space="preserve"> </w:t>
      </w:r>
      <w:r w:rsidR="00B226F4">
        <w:rPr>
          <w:rFonts w:asciiTheme="minorHAnsi" w:hAnsiTheme="minorHAnsi" w:cs="Arial"/>
          <w:b/>
          <w:sz w:val="40"/>
          <w:szCs w:val="40"/>
        </w:rPr>
        <w:t>August 2015</w:t>
      </w:r>
      <w:r w:rsidR="0062425B">
        <w:rPr>
          <w:rFonts w:asciiTheme="minorHAnsi" w:hAnsiTheme="minorHAnsi" w:cs="Arial"/>
          <w:b/>
          <w:sz w:val="40"/>
          <w:szCs w:val="40"/>
        </w:rPr>
        <w:t>.</w:t>
      </w:r>
    </w:p>
    <w:p w:rsidR="0062425B" w:rsidRDefault="0062425B" w:rsidP="009548F2">
      <w:pPr>
        <w:rPr>
          <w:rFonts w:asciiTheme="minorHAnsi" w:hAnsiTheme="minorHAnsi" w:cs="Arial"/>
          <w:sz w:val="28"/>
          <w:szCs w:val="28"/>
        </w:rPr>
      </w:pPr>
      <w:r w:rsidRPr="00E04B65">
        <w:rPr>
          <w:rFonts w:asciiTheme="minorHAnsi" w:hAnsiTheme="minorHAnsi" w:cs="Arial"/>
          <w:b/>
          <w:sz w:val="28"/>
          <w:szCs w:val="28"/>
        </w:rPr>
        <w:t>Meeting Commenced:</w:t>
      </w:r>
      <w:r>
        <w:rPr>
          <w:rFonts w:asciiTheme="minorHAnsi" w:hAnsiTheme="minorHAnsi" w:cs="Arial"/>
          <w:sz w:val="28"/>
          <w:szCs w:val="28"/>
        </w:rPr>
        <w:t xml:space="preserve"> 19</w:t>
      </w:r>
      <w:r w:rsidR="00B226F4">
        <w:rPr>
          <w:rFonts w:asciiTheme="minorHAnsi" w:hAnsiTheme="minorHAnsi" w:cs="Arial"/>
          <w:sz w:val="28"/>
          <w:szCs w:val="28"/>
        </w:rPr>
        <w:t>30</w:t>
      </w:r>
      <w:r>
        <w:rPr>
          <w:rFonts w:asciiTheme="minorHAnsi" w:hAnsiTheme="minorHAnsi" w:cs="Arial"/>
          <w:sz w:val="28"/>
          <w:szCs w:val="28"/>
        </w:rPr>
        <w:t>h</w:t>
      </w:r>
    </w:p>
    <w:p w:rsidR="0062425B" w:rsidRDefault="0062425B" w:rsidP="009548F2">
      <w:pPr>
        <w:rPr>
          <w:rFonts w:asciiTheme="minorHAnsi" w:hAnsiTheme="minorHAnsi" w:cs="Arial"/>
          <w:sz w:val="28"/>
          <w:szCs w:val="28"/>
        </w:rPr>
      </w:pPr>
      <w:r w:rsidRPr="00E04B65">
        <w:rPr>
          <w:rFonts w:asciiTheme="minorHAnsi" w:hAnsiTheme="minorHAnsi" w:cs="Arial"/>
          <w:b/>
          <w:sz w:val="28"/>
          <w:szCs w:val="28"/>
        </w:rPr>
        <w:t>Present:</w:t>
      </w:r>
      <w:r>
        <w:rPr>
          <w:rFonts w:asciiTheme="minorHAnsi" w:hAnsiTheme="minorHAnsi" w:cs="Arial"/>
          <w:sz w:val="28"/>
          <w:szCs w:val="28"/>
        </w:rPr>
        <w:t xml:space="preserve"> Richard Breyley, Sam Clark, Gary Bennet, Gabe </w:t>
      </w:r>
      <w:proofErr w:type="spellStart"/>
      <w:r>
        <w:rPr>
          <w:rFonts w:asciiTheme="minorHAnsi" w:hAnsiTheme="minorHAnsi" w:cs="Arial"/>
          <w:sz w:val="28"/>
          <w:szCs w:val="28"/>
        </w:rPr>
        <w:t>Bress</w:t>
      </w:r>
      <w:r w:rsidR="00FF6591">
        <w:rPr>
          <w:rFonts w:asciiTheme="minorHAnsi" w:hAnsiTheme="minorHAnsi" w:cs="Arial"/>
          <w:sz w:val="28"/>
          <w:szCs w:val="28"/>
        </w:rPr>
        <w:t>o</w:t>
      </w:r>
      <w:r>
        <w:rPr>
          <w:rFonts w:asciiTheme="minorHAnsi" w:hAnsiTheme="minorHAnsi" w:cs="Arial"/>
          <w:sz w:val="28"/>
          <w:szCs w:val="28"/>
        </w:rPr>
        <w:t>n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, Peter South, David Longman, Rod Merigan, Peter Kovesi, Rick Williams, Sun Nickerson, Ella </w:t>
      </w:r>
      <w:proofErr w:type="spellStart"/>
      <w:r>
        <w:rPr>
          <w:rFonts w:asciiTheme="minorHAnsi" w:hAnsiTheme="minorHAnsi" w:cs="Arial"/>
          <w:sz w:val="28"/>
          <w:szCs w:val="28"/>
        </w:rPr>
        <w:t>Ailenei</w:t>
      </w:r>
      <w:proofErr w:type="spellEnd"/>
      <w:r>
        <w:rPr>
          <w:rFonts w:asciiTheme="minorHAnsi" w:hAnsiTheme="minorHAnsi" w:cs="Arial"/>
          <w:sz w:val="28"/>
          <w:szCs w:val="28"/>
        </w:rPr>
        <w:t>, Tom Marwick</w:t>
      </w:r>
      <w:r w:rsidR="00FF6591">
        <w:rPr>
          <w:rFonts w:asciiTheme="minorHAnsi" w:hAnsiTheme="minorHAnsi" w:cs="Arial"/>
          <w:sz w:val="28"/>
          <w:szCs w:val="28"/>
        </w:rPr>
        <w:t xml:space="preserve">, Alice Williams, Aron </w:t>
      </w:r>
      <w:proofErr w:type="spellStart"/>
      <w:r w:rsidR="00FF6591">
        <w:rPr>
          <w:rFonts w:asciiTheme="minorHAnsi" w:hAnsiTheme="minorHAnsi" w:cs="Arial"/>
          <w:sz w:val="28"/>
          <w:szCs w:val="28"/>
        </w:rPr>
        <w:t>Crowhurst</w:t>
      </w:r>
      <w:proofErr w:type="spellEnd"/>
      <w:r w:rsidR="00FF6591">
        <w:rPr>
          <w:rFonts w:asciiTheme="minorHAnsi" w:hAnsiTheme="minorHAnsi" w:cs="Arial"/>
          <w:sz w:val="28"/>
          <w:szCs w:val="28"/>
        </w:rPr>
        <w:t>, Peter Simmonds, Walter Reeves</w:t>
      </w:r>
      <w:r>
        <w:rPr>
          <w:rFonts w:asciiTheme="minorHAnsi" w:hAnsiTheme="minorHAnsi" w:cs="Arial"/>
          <w:sz w:val="28"/>
          <w:szCs w:val="28"/>
        </w:rPr>
        <w:t>.</w:t>
      </w:r>
    </w:p>
    <w:p w:rsidR="00923C2D" w:rsidRDefault="00FF6591" w:rsidP="009548F2">
      <w:pPr>
        <w:rPr>
          <w:rFonts w:asciiTheme="minorHAnsi" w:hAnsiTheme="minorHAnsi" w:cs="Arial"/>
          <w:sz w:val="28"/>
          <w:szCs w:val="28"/>
        </w:rPr>
      </w:pPr>
      <w:r w:rsidRPr="00E04B65">
        <w:rPr>
          <w:rFonts w:asciiTheme="minorHAnsi" w:hAnsiTheme="minorHAnsi" w:cs="Arial"/>
          <w:b/>
          <w:sz w:val="28"/>
          <w:szCs w:val="28"/>
        </w:rPr>
        <w:t>Apologies: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923C2D">
        <w:rPr>
          <w:rFonts w:asciiTheme="minorHAnsi" w:hAnsiTheme="minorHAnsi" w:cs="Arial"/>
          <w:sz w:val="28"/>
          <w:szCs w:val="28"/>
        </w:rPr>
        <w:t xml:space="preserve">Chris Bennett, Mike </w:t>
      </w:r>
      <w:proofErr w:type="spellStart"/>
      <w:r w:rsidR="00923C2D">
        <w:rPr>
          <w:rFonts w:asciiTheme="minorHAnsi" w:hAnsiTheme="minorHAnsi" w:cs="Arial"/>
          <w:sz w:val="28"/>
          <w:szCs w:val="28"/>
        </w:rPr>
        <w:t>Dufffy</w:t>
      </w:r>
      <w:proofErr w:type="spellEnd"/>
      <w:r w:rsidR="00923C2D">
        <w:rPr>
          <w:rFonts w:asciiTheme="minorHAnsi" w:hAnsiTheme="minorHAnsi" w:cs="Arial"/>
          <w:sz w:val="28"/>
          <w:szCs w:val="28"/>
        </w:rPr>
        <w:t>, Des, Barry Tonkin, Peter York, David Snowdon, Lex Jones.</w:t>
      </w:r>
    </w:p>
    <w:p w:rsidR="00923C2D" w:rsidRPr="00923C2D" w:rsidRDefault="00923C2D" w:rsidP="009548F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Minutes</w:t>
      </w:r>
      <w:r w:rsidR="00565367">
        <w:rPr>
          <w:rFonts w:asciiTheme="minorHAnsi" w:hAnsiTheme="minorHAnsi" w:cs="Arial"/>
          <w:b/>
          <w:sz w:val="28"/>
          <w:szCs w:val="28"/>
        </w:rPr>
        <w:t>:</w:t>
      </w:r>
    </w:p>
    <w:p w:rsidR="00923C2D" w:rsidRPr="00923C2D" w:rsidRDefault="00923C2D" w:rsidP="009548F2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Previous minutes read by Peter South, </w:t>
      </w:r>
      <w:r w:rsidR="00B226F4">
        <w:rPr>
          <w:rFonts w:asciiTheme="minorHAnsi" w:hAnsiTheme="minorHAnsi" w:cs="Arial"/>
          <w:sz w:val="28"/>
          <w:szCs w:val="28"/>
        </w:rPr>
        <w:t xml:space="preserve">proposed </w:t>
      </w:r>
      <w:r>
        <w:rPr>
          <w:rFonts w:asciiTheme="minorHAnsi" w:hAnsiTheme="minorHAnsi" w:cs="Arial"/>
          <w:sz w:val="28"/>
          <w:szCs w:val="28"/>
        </w:rPr>
        <w:t xml:space="preserve">accepted by </w:t>
      </w:r>
      <w:r w:rsidR="00B226F4">
        <w:rPr>
          <w:rFonts w:asciiTheme="minorHAnsi" w:hAnsiTheme="minorHAnsi" w:cs="Arial"/>
          <w:sz w:val="28"/>
          <w:szCs w:val="28"/>
        </w:rPr>
        <w:t>John Salmon</w:t>
      </w:r>
      <w:r w:rsidR="00801BC1">
        <w:rPr>
          <w:rFonts w:asciiTheme="minorHAnsi" w:hAnsiTheme="minorHAnsi" w:cs="Arial"/>
          <w:sz w:val="28"/>
          <w:szCs w:val="28"/>
        </w:rPr>
        <w:t xml:space="preserve">, seconded by </w:t>
      </w:r>
      <w:r w:rsidR="00B226F4">
        <w:rPr>
          <w:rFonts w:asciiTheme="minorHAnsi" w:hAnsiTheme="minorHAnsi" w:cs="Arial"/>
          <w:sz w:val="28"/>
          <w:szCs w:val="28"/>
        </w:rPr>
        <w:t>Sam Clark</w:t>
      </w:r>
      <w:r w:rsidR="00801BC1">
        <w:rPr>
          <w:rFonts w:asciiTheme="minorHAnsi" w:hAnsiTheme="minorHAnsi" w:cs="Arial"/>
          <w:sz w:val="28"/>
          <w:szCs w:val="28"/>
        </w:rPr>
        <w:t>, passed unanimously.</w:t>
      </w:r>
    </w:p>
    <w:p w:rsidR="0062425B" w:rsidRPr="00C65611" w:rsidRDefault="00C65611" w:rsidP="009548F2">
      <w:pPr>
        <w:rPr>
          <w:rFonts w:asciiTheme="minorHAnsi" w:hAnsiTheme="minorHAnsi" w:cs="Arial"/>
          <w:b/>
          <w:sz w:val="28"/>
          <w:szCs w:val="28"/>
        </w:rPr>
      </w:pPr>
      <w:r w:rsidRPr="00C65611">
        <w:rPr>
          <w:rFonts w:asciiTheme="minorHAnsi" w:hAnsiTheme="minorHAnsi" w:cs="Arial"/>
          <w:b/>
          <w:sz w:val="28"/>
          <w:szCs w:val="28"/>
        </w:rPr>
        <w:t>Presidents Report</w:t>
      </w:r>
      <w:r w:rsidR="002A3094">
        <w:rPr>
          <w:rFonts w:asciiTheme="minorHAnsi" w:hAnsiTheme="minorHAnsi" w:cs="Arial"/>
          <w:b/>
          <w:sz w:val="28"/>
          <w:szCs w:val="28"/>
        </w:rPr>
        <w:t xml:space="preserve"> - Peter South</w:t>
      </w:r>
      <w:r w:rsidRPr="00C65611">
        <w:rPr>
          <w:rFonts w:asciiTheme="minorHAnsi" w:hAnsiTheme="minorHAnsi" w:cs="Arial"/>
          <w:b/>
          <w:sz w:val="28"/>
          <w:szCs w:val="28"/>
        </w:rPr>
        <w:t>:</w:t>
      </w:r>
    </w:p>
    <w:p w:rsidR="00923C2D" w:rsidRDefault="00B226F4" w:rsidP="009548F2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Peter South read the president’s report, copy attached. In discussion, it was agreed that Kyle </w:t>
      </w:r>
      <w:proofErr w:type="spellStart"/>
      <w:r>
        <w:rPr>
          <w:rFonts w:asciiTheme="minorHAnsi" w:hAnsiTheme="minorHAnsi" w:cs="Arial"/>
          <w:sz w:val="28"/>
          <w:szCs w:val="28"/>
        </w:rPr>
        <w:t>Wit</w:t>
      </w:r>
      <w:r w:rsidR="00980CBB">
        <w:rPr>
          <w:rFonts w:asciiTheme="minorHAnsi" w:hAnsiTheme="minorHAnsi" w:cs="Arial"/>
          <w:sz w:val="28"/>
          <w:szCs w:val="28"/>
        </w:rPr>
        <w:t>l</w:t>
      </w:r>
      <w:r>
        <w:rPr>
          <w:rFonts w:asciiTheme="minorHAnsi" w:hAnsiTheme="minorHAnsi" w:cs="Arial"/>
          <w:sz w:val="28"/>
          <w:szCs w:val="28"/>
        </w:rPr>
        <w:t>ock’s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fatal accident had been omitted from the safety section and would be added. There was also some discussion around document storage, </w:t>
      </w:r>
      <w:r w:rsidR="00111503">
        <w:rPr>
          <w:rFonts w:asciiTheme="minorHAnsi" w:hAnsiTheme="minorHAnsi" w:cs="Arial"/>
          <w:sz w:val="28"/>
          <w:szCs w:val="28"/>
        </w:rPr>
        <w:t>maintenance requirements for Cottesloe</w:t>
      </w:r>
      <w:r w:rsidR="00980CBB">
        <w:rPr>
          <w:rFonts w:asciiTheme="minorHAnsi" w:hAnsiTheme="minorHAnsi" w:cs="Arial"/>
          <w:sz w:val="28"/>
          <w:szCs w:val="28"/>
        </w:rPr>
        <w:t>,</w:t>
      </w:r>
      <w:r w:rsidR="00111503">
        <w:rPr>
          <w:rFonts w:asciiTheme="minorHAnsi" w:hAnsiTheme="minorHAnsi" w:cs="Arial"/>
          <w:sz w:val="28"/>
          <w:szCs w:val="28"/>
        </w:rPr>
        <w:t xml:space="preserve"> and Warnbro. </w:t>
      </w:r>
    </w:p>
    <w:p w:rsidR="002A3094" w:rsidRDefault="002A3094" w:rsidP="009548F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Treasurers Report – </w:t>
      </w:r>
      <w:r w:rsidR="00312E44">
        <w:rPr>
          <w:rFonts w:asciiTheme="minorHAnsi" w:hAnsiTheme="minorHAnsi" w:cs="Arial"/>
          <w:b/>
          <w:sz w:val="28"/>
          <w:szCs w:val="28"/>
        </w:rPr>
        <w:t>Sam Clark</w:t>
      </w:r>
      <w:r w:rsidR="00565367">
        <w:rPr>
          <w:rFonts w:asciiTheme="minorHAnsi" w:hAnsiTheme="minorHAnsi" w:cs="Arial"/>
          <w:b/>
          <w:sz w:val="28"/>
          <w:szCs w:val="28"/>
        </w:rPr>
        <w:t>:</w:t>
      </w:r>
    </w:p>
    <w:p w:rsidR="00312E44" w:rsidRDefault="00312E44" w:rsidP="00312E4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 surplus of $</w:t>
      </w:r>
      <w:r w:rsidR="00111503">
        <w:rPr>
          <w:rFonts w:asciiTheme="minorHAnsi" w:hAnsiTheme="minorHAnsi" w:cs="Arial"/>
          <w:sz w:val="28"/>
          <w:szCs w:val="28"/>
        </w:rPr>
        <w:t>2,5</w:t>
      </w:r>
      <w:r>
        <w:rPr>
          <w:rFonts w:asciiTheme="minorHAnsi" w:hAnsiTheme="minorHAnsi" w:cs="Arial"/>
          <w:sz w:val="28"/>
          <w:szCs w:val="28"/>
        </w:rPr>
        <w:t>00 for the 201</w:t>
      </w:r>
      <w:r w:rsidR="009F58B7">
        <w:rPr>
          <w:rFonts w:asciiTheme="minorHAnsi" w:hAnsiTheme="minorHAnsi" w:cs="Arial"/>
          <w:sz w:val="28"/>
          <w:szCs w:val="28"/>
        </w:rPr>
        <w:t>4</w:t>
      </w:r>
      <w:r>
        <w:rPr>
          <w:rFonts w:asciiTheme="minorHAnsi" w:hAnsiTheme="minorHAnsi" w:cs="Arial"/>
          <w:sz w:val="28"/>
          <w:szCs w:val="28"/>
        </w:rPr>
        <w:t>-201</w:t>
      </w:r>
      <w:r w:rsidR="009F58B7">
        <w:rPr>
          <w:rFonts w:asciiTheme="minorHAnsi" w:hAnsiTheme="minorHAnsi" w:cs="Arial"/>
          <w:sz w:val="28"/>
          <w:szCs w:val="28"/>
        </w:rPr>
        <w:t>5</w:t>
      </w:r>
      <w:r>
        <w:rPr>
          <w:rFonts w:asciiTheme="minorHAnsi" w:hAnsiTheme="minorHAnsi" w:cs="Arial"/>
          <w:sz w:val="28"/>
          <w:szCs w:val="28"/>
        </w:rPr>
        <w:t xml:space="preserve"> financial year.</w:t>
      </w:r>
      <w:r w:rsidR="00111503">
        <w:rPr>
          <w:rFonts w:asciiTheme="minorHAnsi" w:hAnsiTheme="minorHAnsi" w:cs="Arial"/>
          <w:sz w:val="28"/>
          <w:szCs w:val="28"/>
        </w:rPr>
        <w:t xml:space="preserve"> Our current  combined balance of cheque and investment accounts is $59,818.36</w:t>
      </w:r>
    </w:p>
    <w:p w:rsidR="00111503" w:rsidRDefault="00111503" w:rsidP="00312E4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A donation was made to Kyle </w:t>
      </w:r>
      <w:proofErr w:type="spellStart"/>
      <w:r>
        <w:rPr>
          <w:rFonts w:asciiTheme="minorHAnsi" w:hAnsiTheme="minorHAnsi" w:cs="Arial"/>
          <w:sz w:val="28"/>
          <w:szCs w:val="28"/>
        </w:rPr>
        <w:t>Witlock’s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family following his fatal accident</w:t>
      </w:r>
    </w:p>
    <w:p w:rsidR="00111503" w:rsidRDefault="00111503" w:rsidP="00312E4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This was the first year of funding for interstate competitions</w:t>
      </w:r>
    </w:p>
    <w:p w:rsidR="00111503" w:rsidRPr="00312E44" w:rsidRDefault="00111503" w:rsidP="00312E4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Sam and Peter met with our DSR representative who confirmed our eligibility for ongoing grants of $5000 p.a.</w:t>
      </w:r>
    </w:p>
    <w:p w:rsidR="00104716" w:rsidRDefault="00625290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Financial Plan for 201</w:t>
      </w:r>
      <w:r w:rsidR="009F58B7">
        <w:rPr>
          <w:rFonts w:asciiTheme="minorHAnsi" w:hAnsiTheme="minorHAnsi" w:cs="Arial"/>
          <w:b/>
          <w:sz w:val="28"/>
          <w:szCs w:val="28"/>
        </w:rPr>
        <w:t>5</w:t>
      </w:r>
      <w:r>
        <w:rPr>
          <w:rFonts w:asciiTheme="minorHAnsi" w:hAnsiTheme="minorHAnsi" w:cs="Arial"/>
          <w:b/>
          <w:sz w:val="28"/>
          <w:szCs w:val="28"/>
        </w:rPr>
        <w:t>-</w:t>
      </w:r>
      <w:r w:rsidR="00E83239">
        <w:rPr>
          <w:rFonts w:asciiTheme="minorHAnsi" w:hAnsiTheme="minorHAnsi" w:cs="Arial"/>
          <w:b/>
          <w:sz w:val="28"/>
          <w:szCs w:val="28"/>
        </w:rPr>
        <w:t>201</w:t>
      </w:r>
      <w:r w:rsidR="009F58B7">
        <w:rPr>
          <w:rFonts w:asciiTheme="minorHAnsi" w:hAnsiTheme="minorHAnsi" w:cs="Arial"/>
          <w:b/>
          <w:sz w:val="28"/>
          <w:szCs w:val="28"/>
        </w:rPr>
        <w:t>6</w:t>
      </w:r>
      <w:r w:rsidR="00565367">
        <w:rPr>
          <w:rFonts w:asciiTheme="minorHAnsi" w:hAnsiTheme="minorHAnsi" w:cs="Arial"/>
          <w:b/>
          <w:sz w:val="28"/>
          <w:szCs w:val="28"/>
        </w:rPr>
        <w:t>:</w:t>
      </w:r>
    </w:p>
    <w:p w:rsidR="00E83239" w:rsidRDefault="00111503" w:rsidP="00E832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It was proposed and agreed that an additional item be added of </w:t>
      </w:r>
      <w:r w:rsidR="00215406">
        <w:rPr>
          <w:rFonts w:asciiTheme="minorHAnsi" w:hAnsiTheme="minorHAnsi" w:cs="Arial"/>
          <w:sz w:val="28"/>
          <w:szCs w:val="28"/>
        </w:rPr>
        <w:t>$1500 to fund senior first aid training for SSOs</w:t>
      </w:r>
    </w:p>
    <w:p w:rsidR="008A431A" w:rsidRDefault="00215406" w:rsidP="00E832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There was some discussion around what we should be doing with our accumulated funds, and a suggestion that securing access to Bakewell launch was worth pursuing. After some discussion it was agreed that for this to be funded a concrete proposal would be needed which could then be the subject of a Special General Meeting so that all HGAWA members would have opportunity to vote on it.</w:t>
      </w:r>
    </w:p>
    <w:p w:rsidR="00625290" w:rsidRDefault="008A431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Acceptance of the plan, a</w:t>
      </w:r>
      <w:r w:rsidR="00625290">
        <w:rPr>
          <w:rFonts w:asciiTheme="minorHAnsi" w:hAnsiTheme="minorHAnsi" w:cs="Arial"/>
          <w:sz w:val="28"/>
          <w:szCs w:val="28"/>
        </w:rPr>
        <w:t xml:space="preserve">ction moved by </w:t>
      </w:r>
      <w:r w:rsidR="00215406">
        <w:rPr>
          <w:rFonts w:asciiTheme="minorHAnsi" w:hAnsiTheme="minorHAnsi" w:cs="Arial"/>
          <w:sz w:val="28"/>
          <w:szCs w:val="28"/>
        </w:rPr>
        <w:t>Sun Nickerson</w:t>
      </w:r>
      <w:r w:rsidR="00625290">
        <w:rPr>
          <w:rFonts w:asciiTheme="minorHAnsi" w:hAnsiTheme="minorHAnsi" w:cs="Arial"/>
          <w:sz w:val="28"/>
          <w:szCs w:val="28"/>
        </w:rPr>
        <w:t xml:space="preserve">, seconded by </w:t>
      </w:r>
      <w:r w:rsidR="00215406">
        <w:rPr>
          <w:rFonts w:asciiTheme="minorHAnsi" w:hAnsiTheme="minorHAnsi" w:cs="Arial"/>
          <w:sz w:val="28"/>
          <w:szCs w:val="28"/>
        </w:rPr>
        <w:t>Mark Wild</w:t>
      </w:r>
      <w:r w:rsidR="00625290">
        <w:rPr>
          <w:rFonts w:asciiTheme="minorHAnsi" w:hAnsiTheme="minorHAnsi" w:cs="Arial"/>
          <w:sz w:val="28"/>
          <w:szCs w:val="28"/>
        </w:rPr>
        <w:t>. Passed unanimously</w:t>
      </w:r>
      <w:r w:rsidR="000E1AFA">
        <w:rPr>
          <w:rFonts w:asciiTheme="minorHAnsi" w:hAnsiTheme="minorHAnsi" w:cs="Arial"/>
          <w:sz w:val="28"/>
          <w:szCs w:val="28"/>
        </w:rPr>
        <w:t>.</w:t>
      </w:r>
    </w:p>
    <w:p w:rsidR="000E1AFA" w:rsidRDefault="000E1AFA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Election of the Committee for 201</w:t>
      </w:r>
      <w:r w:rsidR="009F58B7">
        <w:rPr>
          <w:rFonts w:asciiTheme="minorHAnsi" w:hAnsiTheme="minorHAnsi" w:cs="Arial"/>
          <w:b/>
          <w:sz w:val="28"/>
          <w:szCs w:val="28"/>
        </w:rPr>
        <w:t>5</w:t>
      </w:r>
      <w:r>
        <w:rPr>
          <w:rFonts w:asciiTheme="minorHAnsi" w:hAnsiTheme="minorHAnsi" w:cs="Arial"/>
          <w:b/>
          <w:sz w:val="28"/>
          <w:szCs w:val="28"/>
        </w:rPr>
        <w:t>-1</w:t>
      </w:r>
      <w:r w:rsidR="009F58B7">
        <w:rPr>
          <w:rFonts w:asciiTheme="minorHAnsi" w:hAnsiTheme="minorHAnsi" w:cs="Arial"/>
          <w:b/>
          <w:sz w:val="28"/>
          <w:szCs w:val="28"/>
        </w:rPr>
        <w:t>6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All positions declared vacant. Nominations were as follows.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President – Peter South</w:t>
      </w:r>
      <w:r w:rsidR="000B0B37">
        <w:rPr>
          <w:rFonts w:asciiTheme="minorHAnsi" w:hAnsiTheme="minorHAnsi" w:cs="Arial"/>
          <w:sz w:val="28"/>
          <w:szCs w:val="28"/>
        </w:rPr>
        <w:t xml:space="preserve">, moved </w:t>
      </w:r>
      <w:r w:rsidR="00215406">
        <w:rPr>
          <w:rFonts w:asciiTheme="minorHAnsi" w:hAnsiTheme="minorHAnsi" w:cs="Arial"/>
          <w:sz w:val="28"/>
          <w:szCs w:val="28"/>
        </w:rPr>
        <w:t>Tom Marwick</w:t>
      </w:r>
      <w:r w:rsidR="000B0B37">
        <w:rPr>
          <w:rFonts w:asciiTheme="minorHAnsi" w:hAnsiTheme="minorHAnsi" w:cs="Arial"/>
          <w:sz w:val="28"/>
          <w:szCs w:val="28"/>
        </w:rPr>
        <w:t xml:space="preserve">, seconded </w:t>
      </w:r>
      <w:r w:rsidR="00215406">
        <w:rPr>
          <w:rFonts w:asciiTheme="minorHAnsi" w:hAnsiTheme="minorHAnsi" w:cs="Arial"/>
          <w:sz w:val="28"/>
          <w:szCs w:val="28"/>
        </w:rPr>
        <w:t>Greg Carson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Vice President – </w:t>
      </w:r>
      <w:r w:rsidR="00215406">
        <w:rPr>
          <w:rFonts w:asciiTheme="minorHAnsi" w:hAnsiTheme="minorHAnsi" w:cs="Arial"/>
          <w:sz w:val="28"/>
          <w:szCs w:val="28"/>
        </w:rPr>
        <w:t>Walter Reeves</w:t>
      </w:r>
      <w:r w:rsidR="000B0B37">
        <w:rPr>
          <w:rFonts w:asciiTheme="minorHAnsi" w:hAnsiTheme="minorHAnsi" w:cs="Arial"/>
          <w:sz w:val="28"/>
          <w:szCs w:val="28"/>
        </w:rPr>
        <w:t xml:space="preserve">, moved </w:t>
      </w:r>
      <w:r w:rsidR="00334F19">
        <w:rPr>
          <w:rFonts w:asciiTheme="minorHAnsi" w:hAnsiTheme="minorHAnsi" w:cs="Arial"/>
          <w:sz w:val="28"/>
          <w:szCs w:val="28"/>
        </w:rPr>
        <w:t>Sun Nickerson</w:t>
      </w:r>
      <w:r w:rsidR="000B0B37">
        <w:rPr>
          <w:rFonts w:asciiTheme="minorHAnsi" w:hAnsiTheme="minorHAnsi" w:cs="Arial"/>
          <w:sz w:val="28"/>
          <w:szCs w:val="28"/>
        </w:rPr>
        <w:t xml:space="preserve">, seconded </w:t>
      </w:r>
      <w:r w:rsidR="00334F19">
        <w:rPr>
          <w:rFonts w:asciiTheme="minorHAnsi" w:hAnsiTheme="minorHAnsi" w:cs="Arial"/>
          <w:sz w:val="28"/>
          <w:szCs w:val="28"/>
        </w:rPr>
        <w:t xml:space="preserve">Rick </w:t>
      </w:r>
      <w:proofErr w:type="spellStart"/>
      <w:r w:rsidR="00334F19">
        <w:rPr>
          <w:rFonts w:asciiTheme="minorHAnsi" w:hAnsiTheme="minorHAnsi" w:cs="Arial"/>
          <w:sz w:val="28"/>
          <w:szCs w:val="28"/>
        </w:rPr>
        <w:t>Wiliams</w:t>
      </w:r>
      <w:proofErr w:type="spellEnd"/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Secretary – Richard </w:t>
      </w:r>
      <w:proofErr w:type="spellStart"/>
      <w:r>
        <w:rPr>
          <w:rFonts w:asciiTheme="minorHAnsi" w:hAnsiTheme="minorHAnsi" w:cs="Arial"/>
          <w:sz w:val="28"/>
          <w:szCs w:val="28"/>
        </w:rPr>
        <w:t>Breyley</w:t>
      </w:r>
      <w:proofErr w:type="spellEnd"/>
      <w:r w:rsidR="000B0B37">
        <w:rPr>
          <w:rFonts w:asciiTheme="minorHAnsi" w:hAnsiTheme="minorHAnsi" w:cs="Arial"/>
          <w:sz w:val="28"/>
          <w:szCs w:val="28"/>
        </w:rPr>
        <w:t xml:space="preserve">, moved </w:t>
      </w:r>
      <w:r w:rsidR="00334F19">
        <w:rPr>
          <w:rFonts w:asciiTheme="minorHAnsi" w:hAnsiTheme="minorHAnsi" w:cs="Arial"/>
          <w:sz w:val="28"/>
          <w:szCs w:val="28"/>
        </w:rPr>
        <w:t>Tom Marwick</w:t>
      </w:r>
      <w:r w:rsidR="000B0B37">
        <w:rPr>
          <w:rFonts w:asciiTheme="minorHAnsi" w:hAnsiTheme="minorHAnsi" w:cs="Arial"/>
          <w:sz w:val="28"/>
          <w:szCs w:val="28"/>
        </w:rPr>
        <w:t xml:space="preserve">, seconded </w:t>
      </w:r>
      <w:r w:rsidR="00334F19">
        <w:rPr>
          <w:rFonts w:asciiTheme="minorHAnsi" w:hAnsiTheme="minorHAnsi" w:cs="Arial"/>
          <w:sz w:val="28"/>
          <w:szCs w:val="28"/>
        </w:rPr>
        <w:t>Sun Nickerson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Treasurer – Sam Clark</w:t>
      </w:r>
      <w:r w:rsidR="000B0B37">
        <w:rPr>
          <w:rFonts w:asciiTheme="minorHAnsi" w:hAnsiTheme="minorHAnsi" w:cs="Arial"/>
          <w:sz w:val="28"/>
          <w:szCs w:val="28"/>
        </w:rPr>
        <w:t xml:space="preserve">, moved </w:t>
      </w:r>
      <w:r w:rsidR="00334F19">
        <w:rPr>
          <w:rFonts w:asciiTheme="minorHAnsi" w:hAnsiTheme="minorHAnsi" w:cs="Arial"/>
          <w:sz w:val="28"/>
          <w:szCs w:val="28"/>
        </w:rPr>
        <w:t>Rick Williams</w:t>
      </w:r>
      <w:r w:rsidR="000B0B37">
        <w:rPr>
          <w:rFonts w:asciiTheme="minorHAnsi" w:hAnsiTheme="minorHAnsi" w:cs="Arial"/>
          <w:sz w:val="28"/>
          <w:szCs w:val="28"/>
        </w:rPr>
        <w:t xml:space="preserve">, seconded </w:t>
      </w:r>
      <w:r w:rsidR="00334F19">
        <w:rPr>
          <w:rFonts w:asciiTheme="minorHAnsi" w:hAnsiTheme="minorHAnsi" w:cs="Arial"/>
          <w:sz w:val="28"/>
          <w:szCs w:val="28"/>
        </w:rPr>
        <w:t>Sun Nickerson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Non Cl</w:t>
      </w:r>
      <w:r w:rsidR="000B0B37">
        <w:rPr>
          <w:rFonts w:asciiTheme="minorHAnsi" w:hAnsiTheme="minorHAnsi" w:cs="Arial"/>
          <w:sz w:val="28"/>
          <w:szCs w:val="28"/>
        </w:rPr>
        <w:t xml:space="preserve">ub Representative – </w:t>
      </w:r>
      <w:r w:rsidR="00334F19">
        <w:rPr>
          <w:rFonts w:asciiTheme="minorHAnsi" w:hAnsiTheme="minorHAnsi" w:cs="Arial"/>
          <w:sz w:val="28"/>
          <w:szCs w:val="28"/>
        </w:rPr>
        <w:t>No nominations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Immediate past President – Rod Merigan</w:t>
      </w:r>
    </w:p>
    <w:p w:rsidR="000E1AFA" w:rsidRDefault="000E1AFA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All positions fill</w:t>
      </w:r>
      <w:r w:rsidR="00160B30">
        <w:rPr>
          <w:rFonts w:asciiTheme="minorHAnsi" w:hAnsiTheme="minorHAnsi" w:cs="Arial"/>
          <w:sz w:val="28"/>
          <w:szCs w:val="28"/>
        </w:rPr>
        <w:t>ed</w:t>
      </w:r>
      <w:r>
        <w:rPr>
          <w:rFonts w:asciiTheme="minorHAnsi" w:hAnsiTheme="minorHAnsi" w:cs="Arial"/>
          <w:sz w:val="28"/>
          <w:szCs w:val="28"/>
        </w:rPr>
        <w:t xml:space="preserve"> unopposed.</w:t>
      </w:r>
    </w:p>
    <w:p w:rsidR="00BD5859" w:rsidRDefault="00BD5859" w:rsidP="00756A71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Special thanks to </w:t>
      </w:r>
      <w:r w:rsidR="00334F19">
        <w:rPr>
          <w:rFonts w:asciiTheme="minorHAnsi" w:hAnsiTheme="minorHAnsi" w:cs="Arial"/>
          <w:sz w:val="28"/>
          <w:szCs w:val="28"/>
        </w:rPr>
        <w:t>Tom Marwick who has resigned as he will be moving overseas for work. Peter South commended Tom’s dedication in attending every Committee meeting and social occasion and consistently providing a voice of reason when Committee discussion threatened to wander off track.</w:t>
      </w:r>
    </w:p>
    <w:p w:rsidR="000E1AFA" w:rsidRDefault="000E1AFA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Other Business</w:t>
      </w:r>
    </w:p>
    <w:p w:rsidR="000E1AFA" w:rsidRDefault="00F7432F" w:rsidP="00756A71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Mt Bakewell</w:t>
      </w:r>
    </w:p>
    <w:p w:rsidR="00F7432F" w:rsidRDefault="00334F19" w:rsidP="00F7432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Walter Reeves and Shaun Wallace were delegated to review maintenance requirements (bush pruning) and represent HGAWA in any necessary dealings with Cottesloe Council.</w:t>
      </w:r>
    </w:p>
    <w:p w:rsidR="00334F19" w:rsidRDefault="00535314" w:rsidP="00F7432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Rob Holmes was authorised to represent HGAWA in further discussions with City of Joondalup over access to Burns Beach</w:t>
      </w:r>
    </w:p>
    <w:p w:rsidR="00F7432F" w:rsidRDefault="00535314" w:rsidP="00F7432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Rob Holmes reported that he had been invited to submit a clearing application for Quinns take off</w:t>
      </w:r>
    </w:p>
    <w:p w:rsidR="003F0D08" w:rsidRDefault="00535314" w:rsidP="00F7432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Mark Wild reported that Pinnaroo point, at risk at one stage, had been secured</w:t>
      </w:r>
    </w:p>
    <w:p w:rsidR="003B03A8" w:rsidRDefault="003B03A8" w:rsidP="00F7432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Mark Wild also reported the following sites could be added to the President’s report:</w:t>
      </w:r>
    </w:p>
    <w:p w:rsidR="003B03A8" w:rsidRDefault="003B03A8" w:rsidP="003B03A8">
      <w:pPr>
        <w:pStyle w:val="ListParagraph"/>
        <w:numPr>
          <w:ilvl w:val="1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Leake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Hill</w:t>
      </w:r>
    </w:p>
    <w:p w:rsidR="003B03A8" w:rsidRDefault="003B03A8" w:rsidP="003B03A8">
      <w:pPr>
        <w:pStyle w:val="ListParagraph"/>
        <w:numPr>
          <w:ilvl w:val="1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Salt Lakes</w:t>
      </w:r>
    </w:p>
    <w:p w:rsidR="003B03A8" w:rsidRDefault="003B03A8" w:rsidP="003B03A8">
      <w:pPr>
        <w:pStyle w:val="ListParagraph"/>
        <w:numPr>
          <w:ilvl w:val="1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Woodman Point</w:t>
      </w:r>
    </w:p>
    <w:p w:rsidR="003B03A8" w:rsidRDefault="003B03A8" w:rsidP="003B03A8">
      <w:pPr>
        <w:pStyle w:val="ListParagraph"/>
        <w:numPr>
          <w:ilvl w:val="1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Pinnaroo Point</w:t>
      </w:r>
    </w:p>
    <w:p w:rsidR="003B03A8" w:rsidRDefault="003B03A8" w:rsidP="003B03A8">
      <w:pPr>
        <w:pStyle w:val="ListParagraph"/>
        <w:numPr>
          <w:ilvl w:val="1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Eden Beach</w:t>
      </w:r>
    </w:p>
    <w:p w:rsidR="003B03A8" w:rsidRPr="003B03A8" w:rsidRDefault="003B03A8" w:rsidP="008A19A2">
      <w:pPr>
        <w:pStyle w:val="ListParagraph"/>
        <w:numPr>
          <w:ilvl w:val="1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 w:rsidRPr="003B03A8">
        <w:rPr>
          <w:rFonts w:asciiTheme="minorHAnsi" w:hAnsiTheme="minorHAnsi" w:cs="Arial"/>
          <w:sz w:val="28"/>
          <w:szCs w:val="28"/>
        </w:rPr>
        <w:t>Alkimos Waste Water Point</w:t>
      </w:r>
    </w:p>
    <w:p w:rsidR="003B03A8" w:rsidRDefault="003B03A8" w:rsidP="003B03A8">
      <w:pPr>
        <w:pStyle w:val="ListParagraph"/>
        <w:numPr>
          <w:ilvl w:val="1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Joondalee</w:t>
      </w:r>
      <w:proofErr w:type="spellEnd"/>
    </w:p>
    <w:p w:rsidR="003B03A8" w:rsidRDefault="003B03A8" w:rsidP="003B03A8">
      <w:pPr>
        <w:pStyle w:val="ListParagraph"/>
        <w:numPr>
          <w:ilvl w:val="1"/>
          <w:numId w:val="4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Lake Pinjar</w:t>
      </w:r>
    </w:p>
    <w:p w:rsidR="003B03A8" w:rsidRDefault="003B03A8" w:rsidP="003B03A8">
      <w:pPr>
        <w:ind w:left="720"/>
        <w:jc w:val="both"/>
        <w:rPr>
          <w:rFonts w:asciiTheme="minorHAnsi" w:hAnsiTheme="minorHAnsi" w:cs="Arial"/>
          <w:sz w:val="28"/>
          <w:szCs w:val="28"/>
        </w:rPr>
      </w:pPr>
      <w:r w:rsidRPr="003B03A8">
        <w:rPr>
          <w:rFonts w:asciiTheme="minorHAnsi" w:hAnsiTheme="minorHAnsi" w:cs="Arial"/>
          <w:sz w:val="28"/>
          <w:szCs w:val="28"/>
        </w:rPr>
        <w:t>And noted that Alkimos Waste Water Point</w:t>
      </w:r>
      <w:r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</w:rPr>
        <w:t>wil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be suitable for HG and PG, directions WSW – NW</w:t>
      </w:r>
    </w:p>
    <w:p w:rsidR="003B03A8" w:rsidRPr="003B03A8" w:rsidRDefault="003B03A8" w:rsidP="003B03A8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Peter South noted that </w:t>
      </w:r>
      <w:proofErr w:type="spellStart"/>
      <w:r>
        <w:rPr>
          <w:rFonts w:asciiTheme="minorHAnsi" w:hAnsiTheme="minorHAnsi" w:cs="Arial"/>
          <w:sz w:val="28"/>
          <w:szCs w:val="28"/>
        </w:rPr>
        <w:t>Skypirates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have set a commendable example of securing and managing sites that should be acknowledged by all</w:t>
      </w:r>
    </w:p>
    <w:p w:rsidR="003B03A8" w:rsidRPr="003B03A8" w:rsidRDefault="003B03A8" w:rsidP="003B03A8">
      <w:pPr>
        <w:ind w:left="720"/>
        <w:jc w:val="both"/>
        <w:rPr>
          <w:rFonts w:asciiTheme="minorHAnsi" w:hAnsiTheme="minorHAnsi" w:cs="Arial"/>
          <w:sz w:val="28"/>
          <w:szCs w:val="28"/>
        </w:rPr>
      </w:pPr>
    </w:p>
    <w:p w:rsidR="0062672A" w:rsidRDefault="00E04B65" w:rsidP="00CE203F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Meeting Closed:</w:t>
      </w:r>
      <w:r w:rsidRPr="00E04B65">
        <w:rPr>
          <w:rFonts w:asciiTheme="minorHAnsi" w:hAnsiTheme="minorHAnsi" w:cs="Arial"/>
          <w:sz w:val="28"/>
          <w:szCs w:val="28"/>
        </w:rPr>
        <w:t xml:space="preserve"> 20</w:t>
      </w:r>
      <w:r w:rsidR="00CE203F">
        <w:rPr>
          <w:rFonts w:asciiTheme="minorHAnsi" w:hAnsiTheme="minorHAnsi" w:cs="Arial"/>
          <w:sz w:val="28"/>
          <w:szCs w:val="28"/>
        </w:rPr>
        <w:t>4</w:t>
      </w:r>
      <w:r w:rsidRPr="00E04B65">
        <w:rPr>
          <w:rFonts w:asciiTheme="minorHAnsi" w:hAnsiTheme="minorHAnsi" w:cs="Arial"/>
          <w:sz w:val="28"/>
          <w:szCs w:val="28"/>
        </w:rPr>
        <w:t>5h</w:t>
      </w:r>
    </w:p>
    <w:p w:rsidR="00986D90" w:rsidRDefault="00986D90" w:rsidP="00CE203F">
      <w:pPr>
        <w:jc w:val="both"/>
        <w:rPr>
          <w:rFonts w:asciiTheme="minorHAnsi" w:hAnsiTheme="minorHAnsi" w:cs="Arial"/>
          <w:sz w:val="28"/>
          <w:szCs w:val="28"/>
        </w:rPr>
      </w:pPr>
    </w:p>
    <w:p w:rsidR="00986D90" w:rsidRDefault="00986D90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 w:type="page"/>
      </w:r>
    </w:p>
    <w:p w:rsidR="00986D90" w:rsidRDefault="00986D90" w:rsidP="00986D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HGAWA PRESIDENT’S REPORT TO AGM</w:t>
      </w:r>
    </w:p>
    <w:p w:rsidR="00986D90" w:rsidRDefault="00986D90" w:rsidP="00986D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2015</w:t>
      </w:r>
    </w:p>
    <w:p w:rsidR="00986D90" w:rsidRDefault="00986D90" w:rsidP="00986D90">
      <w:pPr>
        <w:jc w:val="center"/>
        <w:rPr>
          <w:rFonts w:ascii="Arial" w:hAnsi="Arial" w:cs="Arial"/>
          <w:b/>
          <w:sz w:val="28"/>
          <w:szCs w:val="28"/>
        </w:rPr>
      </w:pPr>
    </w:p>
    <w:p w:rsidR="00986D90" w:rsidRDefault="00986D90" w:rsidP="00986D90">
      <w:pPr>
        <w:jc w:val="center"/>
        <w:rPr>
          <w:rFonts w:ascii="Arial" w:hAnsi="Arial" w:cs="Arial"/>
          <w:b/>
          <w:sz w:val="28"/>
          <w:szCs w:val="28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SITES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Status of sites managed by HGAWA is as follows: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Cottesloe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 w:rsidRPr="00CE0AA2">
        <w:rPr>
          <w:rFonts w:ascii="Arial" w:hAnsi="Arial" w:cs="Arial"/>
        </w:rPr>
        <w:t>Agreement with Council</w:t>
      </w:r>
      <w:r>
        <w:rPr>
          <w:rFonts w:ascii="Arial" w:hAnsi="Arial" w:cs="Arial"/>
        </w:rPr>
        <w:t xml:space="preserve"> is </w:t>
      </w:r>
      <w:r w:rsidRPr="00CE0AA2">
        <w:rPr>
          <w:rFonts w:ascii="Arial" w:hAnsi="Arial" w:cs="Arial"/>
        </w:rPr>
        <w:t>in place</w:t>
      </w:r>
      <w:r>
        <w:rPr>
          <w:rFonts w:ascii="Arial" w:hAnsi="Arial" w:cs="Arial"/>
        </w:rPr>
        <w:t xml:space="preserve">. 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Mosman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Park</w:t>
          </w:r>
        </w:smartTag>
      </w:smartTag>
      <w:r>
        <w:rPr>
          <w:rFonts w:ascii="Arial" w:hAnsi="Arial" w:cs="Arial"/>
          <w:b/>
        </w:rPr>
        <w:t>: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Relatively recent agreement with council. Rarely flown but relatively secure.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Bunbury: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Recent agreement with Council. Comprehensive management plan. Latest renewal is a five year lease due to god management by local pilots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 Bakewell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formal agreement in place. Flown with the permission of landowners. 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Albany</w:t>
          </w:r>
        </w:smartTag>
      </w:smartTag>
      <w:r>
        <w:rPr>
          <w:rFonts w:ascii="Arial" w:hAnsi="Arial" w:cs="Arial"/>
          <w:b/>
        </w:rPr>
        <w:t xml:space="preserve"> Sites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well managed by Albany club. Agreements in place and secure.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Pr="00BF03E5" w:rsidRDefault="00986D90" w:rsidP="00986D90">
      <w:pPr>
        <w:jc w:val="both"/>
        <w:rPr>
          <w:rFonts w:ascii="Arial" w:hAnsi="Arial" w:cs="Arial"/>
          <w:b/>
        </w:rPr>
      </w:pPr>
      <w:r w:rsidRPr="00BF03E5">
        <w:rPr>
          <w:rFonts w:ascii="Arial" w:hAnsi="Arial" w:cs="Arial"/>
          <w:b/>
        </w:rPr>
        <w:t>Goldfields Sites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Lake </w:t>
      </w:r>
      <w:proofErr w:type="spellStart"/>
      <w:r>
        <w:rPr>
          <w:rFonts w:ascii="Arial" w:hAnsi="Arial" w:cs="Arial"/>
        </w:rPr>
        <w:t>Perkolilli</w:t>
      </w:r>
      <w:proofErr w:type="spellEnd"/>
      <w:r>
        <w:rPr>
          <w:rFonts w:ascii="Arial" w:hAnsi="Arial" w:cs="Arial"/>
        </w:rPr>
        <w:t xml:space="preserve"> and Westonia tow paddock are managed by the Goldfields Dust Devils club. Site agreement is in place for Lake </w:t>
      </w:r>
      <w:proofErr w:type="spellStart"/>
      <w:r>
        <w:rPr>
          <w:rFonts w:ascii="Arial" w:hAnsi="Arial" w:cs="Arial"/>
        </w:rPr>
        <w:t>Perkolilli</w:t>
      </w:r>
      <w:proofErr w:type="spellEnd"/>
      <w:r>
        <w:rPr>
          <w:rFonts w:ascii="Arial" w:hAnsi="Arial" w:cs="Arial"/>
        </w:rPr>
        <w:t xml:space="preserve"> and it is secure. Westonia is used with the permission of the landowner when the paddock is in fallow.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Burns Beach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no agreement in place for flying this site and council have recently indicated they are not inclined to facilitate one. 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Sites secured by </w:t>
      </w:r>
      <w:proofErr w:type="spellStart"/>
      <w:r>
        <w:rPr>
          <w:rFonts w:ascii="Arial" w:hAnsi="Arial" w:cs="Arial"/>
          <w:b/>
        </w:rPr>
        <w:t>Skypirates</w:t>
      </w:r>
      <w:proofErr w:type="spellEnd"/>
      <w:r>
        <w:rPr>
          <w:rFonts w:ascii="Arial" w:hAnsi="Arial" w:cs="Arial"/>
          <w:b/>
        </w:rPr>
        <w:t xml:space="preserve"> 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numPr>
          <w:ilvl w:val="1"/>
          <w:numId w:val="9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Lark Hill</w:t>
      </w:r>
    </w:p>
    <w:p w:rsidR="00986D90" w:rsidRDefault="00986D90" w:rsidP="00986D90">
      <w:pPr>
        <w:numPr>
          <w:ilvl w:val="1"/>
          <w:numId w:val="9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Woodman Point</w:t>
      </w:r>
    </w:p>
    <w:p w:rsidR="00986D90" w:rsidRDefault="00986D90" w:rsidP="00986D90">
      <w:pPr>
        <w:numPr>
          <w:ilvl w:val="1"/>
          <w:numId w:val="9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Pinnaroo Point</w:t>
      </w:r>
    </w:p>
    <w:p w:rsidR="00986D90" w:rsidRDefault="00986D90" w:rsidP="00986D90">
      <w:pPr>
        <w:numPr>
          <w:ilvl w:val="1"/>
          <w:numId w:val="9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Eden Beach</w:t>
      </w:r>
    </w:p>
    <w:p w:rsidR="00986D90" w:rsidRDefault="00986D90" w:rsidP="00986D90">
      <w:pPr>
        <w:numPr>
          <w:ilvl w:val="1"/>
          <w:numId w:val="9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Alkimos Waste Water Plant</w:t>
      </w:r>
    </w:p>
    <w:p w:rsidR="00986D90" w:rsidRDefault="00986D90" w:rsidP="00986D90">
      <w:pPr>
        <w:numPr>
          <w:ilvl w:val="1"/>
          <w:numId w:val="9"/>
        </w:numPr>
        <w:spacing w:after="0"/>
        <w:ind w:hanging="36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Joondalee</w:t>
      </w:r>
      <w:proofErr w:type="spellEnd"/>
    </w:p>
    <w:p w:rsidR="00986D90" w:rsidRDefault="00986D90" w:rsidP="00986D90">
      <w:pPr>
        <w:numPr>
          <w:ilvl w:val="1"/>
          <w:numId w:val="9"/>
        </w:numPr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Lake Pinjar</w:t>
      </w:r>
    </w:p>
    <w:p w:rsidR="00986D90" w:rsidRDefault="00986D90" w:rsidP="00986D90">
      <w:pPr>
        <w:jc w:val="both"/>
        <w:rPr>
          <w:sz w:val="28"/>
          <w:szCs w:val="28"/>
        </w:rPr>
      </w:pPr>
    </w:p>
    <w:p w:rsidR="00986D90" w:rsidRDefault="00986D90" w:rsidP="00986D90">
      <w:pPr>
        <w:jc w:val="both"/>
      </w:pPr>
      <w:r>
        <w:rPr>
          <w:sz w:val="28"/>
          <w:szCs w:val="28"/>
        </w:rPr>
        <w:t>And noted that Alkimos Waste Water Point will be suitable for HG and PG, directions WSW – NW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Pr="006B6AFA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SAFETY.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Accidents reported are one Powered Paraglider fatality, one Hang Glider, at Cottesloe </w:t>
      </w:r>
      <w:proofErr w:type="gramStart"/>
      <w:r>
        <w:rPr>
          <w:rFonts w:ascii="Arial" w:hAnsi="Arial" w:cs="Arial"/>
        </w:rPr>
        <w:t>( dislocated</w:t>
      </w:r>
      <w:proofErr w:type="gramEnd"/>
      <w:r>
        <w:rPr>
          <w:rFonts w:ascii="Arial" w:hAnsi="Arial" w:cs="Arial"/>
        </w:rPr>
        <w:t xml:space="preserve"> hip and shoulder)</w:t>
      </w:r>
      <w:r w:rsidR="009F4175">
        <w:rPr>
          <w:rFonts w:ascii="Arial" w:hAnsi="Arial" w:cs="Arial"/>
        </w:rPr>
        <w:t>, one PG, broken wrist, Bakewell</w:t>
      </w:r>
      <w:bookmarkStart w:id="0" w:name="_GoBack"/>
      <w:bookmarkEnd w:id="0"/>
      <w:r>
        <w:rPr>
          <w:rFonts w:ascii="Arial" w:hAnsi="Arial" w:cs="Arial"/>
        </w:rPr>
        <w:t xml:space="preserve"> and one Hang Glider at York (broken arm)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Mike Duffy’s Hang Gliding schools and Jiri’s Paragliding is remain in operation. 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COMPETITIONS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State Hang gliding Championships were held at Westonia between the 23/2/14 and 2/3/14. Once again a very successful competition organised by </w:t>
      </w:r>
      <w:proofErr w:type="spellStart"/>
      <w:r>
        <w:rPr>
          <w:rFonts w:ascii="Arial" w:hAnsi="Arial" w:cs="Arial"/>
        </w:rPr>
        <w:t>Dusties</w:t>
      </w:r>
      <w:proofErr w:type="spellEnd"/>
      <w:r>
        <w:rPr>
          <w:rFonts w:ascii="Arial" w:hAnsi="Arial" w:cs="Arial"/>
        </w:rPr>
        <w:t>.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in the preliminary stages of exploring the possibility of a coastal competition at Margaret River.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CLUBS</w:t>
      </w:r>
    </w:p>
    <w:p w:rsidR="00986D90" w:rsidRDefault="00986D90" w:rsidP="00986D90">
      <w:pPr>
        <w:jc w:val="both"/>
        <w:rPr>
          <w:rFonts w:ascii="Arial" w:hAnsi="Arial" w:cs="Arial"/>
          <w:b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clubs are affiliated with HGAWA: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Albany HGC</w:t>
      </w: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Dust Devils</w:t>
      </w:r>
    </w:p>
    <w:p w:rsidR="00986D90" w:rsidRDefault="00986D90" w:rsidP="00986D9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Hillflyers</w:t>
      </w:r>
      <w:proofErr w:type="spellEnd"/>
    </w:p>
    <w:p w:rsidR="00986D90" w:rsidRDefault="00986D90" w:rsidP="00986D9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Cloudbase</w:t>
      </w:r>
      <w:proofErr w:type="spellEnd"/>
    </w:p>
    <w:p w:rsidR="00986D90" w:rsidRDefault="00986D90" w:rsidP="00986D9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Skypirates</w:t>
      </w:r>
      <w:proofErr w:type="spellEnd"/>
      <w:r>
        <w:rPr>
          <w:rFonts w:ascii="Arial" w:hAnsi="Arial" w:cs="Arial"/>
        </w:rPr>
        <w:t xml:space="preserve"> (re-affiliated this year)</w:t>
      </w: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Western Soarers</w:t>
      </w: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HGAWA has recently formalised affiliation with HGFA</w:t>
      </w:r>
    </w:p>
    <w:p w:rsidR="00986D90" w:rsidRPr="006B631C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  <w:rPr>
          <w:rFonts w:ascii="Arial" w:hAnsi="Arial" w:cs="Arial"/>
        </w:rPr>
      </w:pPr>
    </w:p>
    <w:p w:rsidR="00986D90" w:rsidRDefault="00986D90" w:rsidP="00986D90">
      <w:pPr>
        <w:jc w:val="both"/>
      </w:pPr>
    </w:p>
    <w:p w:rsidR="00986D90" w:rsidRDefault="00986D90" w:rsidP="00CE203F">
      <w:pPr>
        <w:jc w:val="both"/>
      </w:pPr>
    </w:p>
    <w:sectPr w:rsidR="00986D90" w:rsidSect="00CE203F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56D"/>
    <w:multiLevelType w:val="multilevel"/>
    <w:tmpl w:val="0DDC2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F07EBE"/>
    <w:multiLevelType w:val="hybridMultilevel"/>
    <w:tmpl w:val="31B20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7B00"/>
    <w:multiLevelType w:val="hybridMultilevel"/>
    <w:tmpl w:val="07BC0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7CB2"/>
    <w:multiLevelType w:val="hybridMultilevel"/>
    <w:tmpl w:val="0090F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7B7B"/>
    <w:multiLevelType w:val="hybridMultilevel"/>
    <w:tmpl w:val="E1284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4EE7"/>
    <w:multiLevelType w:val="hybridMultilevel"/>
    <w:tmpl w:val="E7A42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6A91"/>
    <w:multiLevelType w:val="hybridMultilevel"/>
    <w:tmpl w:val="02BAF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41B"/>
    <w:multiLevelType w:val="hybridMultilevel"/>
    <w:tmpl w:val="65F60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70F6F"/>
    <w:multiLevelType w:val="hybridMultilevel"/>
    <w:tmpl w:val="4C6C3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A2"/>
    <w:rsid w:val="00072A4A"/>
    <w:rsid w:val="000B0B37"/>
    <w:rsid w:val="000B1D5F"/>
    <w:rsid w:val="000E1AFA"/>
    <w:rsid w:val="00104716"/>
    <w:rsid w:val="00111503"/>
    <w:rsid w:val="00160B30"/>
    <w:rsid w:val="0016258B"/>
    <w:rsid w:val="00215406"/>
    <w:rsid w:val="00297C12"/>
    <w:rsid w:val="002A3094"/>
    <w:rsid w:val="002A5F4E"/>
    <w:rsid w:val="00312E44"/>
    <w:rsid w:val="00334F19"/>
    <w:rsid w:val="00356FFC"/>
    <w:rsid w:val="003B03A8"/>
    <w:rsid w:val="003F0D08"/>
    <w:rsid w:val="003F2130"/>
    <w:rsid w:val="0044507C"/>
    <w:rsid w:val="004F5441"/>
    <w:rsid w:val="00535314"/>
    <w:rsid w:val="00565367"/>
    <w:rsid w:val="005D6B3D"/>
    <w:rsid w:val="0062425B"/>
    <w:rsid w:val="00625290"/>
    <w:rsid w:val="0062672A"/>
    <w:rsid w:val="00756A71"/>
    <w:rsid w:val="007F50E2"/>
    <w:rsid w:val="00801BC1"/>
    <w:rsid w:val="008328A2"/>
    <w:rsid w:val="00842665"/>
    <w:rsid w:val="008A431A"/>
    <w:rsid w:val="00923C2D"/>
    <w:rsid w:val="009548F2"/>
    <w:rsid w:val="00980CBB"/>
    <w:rsid w:val="00984A75"/>
    <w:rsid w:val="00986185"/>
    <w:rsid w:val="00986D90"/>
    <w:rsid w:val="009B37FD"/>
    <w:rsid w:val="009F4175"/>
    <w:rsid w:val="009F58B7"/>
    <w:rsid w:val="00A33C82"/>
    <w:rsid w:val="00B226F4"/>
    <w:rsid w:val="00BB0B30"/>
    <w:rsid w:val="00BC713E"/>
    <w:rsid w:val="00BD5859"/>
    <w:rsid w:val="00C65611"/>
    <w:rsid w:val="00C85087"/>
    <w:rsid w:val="00CE203F"/>
    <w:rsid w:val="00D1798D"/>
    <w:rsid w:val="00D57493"/>
    <w:rsid w:val="00E04B65"/>
    <w:rsid w:val="00E37813"/>
    <w:rsid w:val="00E83239"/>
    <w:rsid w:val="00E91AEB"/>
    <w:rsid w:val="00EA6189"/>
    <w:rsid w:val="00F00EA2"/>
    <w:rsid w:val="00F06B66"/>
    <w:rsid w:val="00F7432F"/>
    <w:rsid w:val="00F8633F"/>
    <w:rsid w:val="00F96BB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16FC5E-E1F9-45BF-AC72-73E1144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E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E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A431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 South</cp:lastModifiedBy>
  <cp:revision>8</cp:revision>
  <dcterms:created xsi:type="dcterms:W3CDTF">2015-08-20T08:42:00Z</dcterms:created>
  <dcterms:modified xsi:type="dcterms:W3CDTF">2015-08-28T06:41:00Z</dcterms:modified>
</cp:coreProperties>
</file>